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8F" w:rsidRDefault="00BD212F">
      <w:pPr>
        <w:jc w:val="center"/>
      </w:pPr>
      <w:bookmarkStart w:id="0" w:name="_GoBack"/>
      <w:bookmarkEnd w:id="0"/>
      <w:r>
        <w:rPr>
          <w:rFonts w:ascii="PT Astra Serif" w:hAnsi="PT Astra Serif" w:cs="PT Astra Serif"/>
          <w:b/>
          <w:bCs/>
          <w:sz w:val="28"/>
          <w:szCs w:val="28"/>
        </w:rPr>
        <w:t xml:space="preserve">Информационное сообщение </w:t>
      </w:r>
    </w:p>
    <w:p w:rsidR="0055009F" w:rsidRDefault="00BD212F" w:rsidP="0055009F">
      <w:pPr>
        <w:jc w:val="center"/>
        <w:rPr>
          <w:rFonts w:cs="PT Astra Serif"/>
          <w:b/>
          <w:bCs/>
          <w:i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Объявление </w:t>
      </w:r>
      <w:r w:rsidR="0055009F">
        <w:rPr>
          <w:rFonts w:cs="PT Astra Serif"/>
          <w:b/>
          <w:bCs/>
          <w:sz w:val="28"/>
          <w:szCs w:val="28"/>
        </w:rPr>
        <w:t xml:space="preserve">о проведении в 2020 году открытого </w:t>
      </w:r>
      <w:r w:rsidR="0055009F">
        <w:rPr>
          <w:rFonts w:cs="PT Astra Serif"/>
          <w:b/>
          <w:bCs/>
          <w:iCs/>
          <w:sz w:val="28"/>
          <w:szCs w:val="28"/>
        </w:rPr>
        <w:t xml:space="preserve">конкурса на лучшее архитектурно-художественное оформление </w:t>
      </w:r>
    </w:p>
    <w:p w:rsidR="0039288F" w:rsidRDefault="0055009F" w:rsidP="0055009F">
      <w:pPr>
        <w:jc w:val="center"/>
      </w:pPr>
      <w:r>
        <w:rPr>
          <w:rFonts w:cs="PT Astra Serif"/>
          <w:b/>
          <w:bCs/>
          <w:iCs/>
          <w:sz w:val="28"/>
          <w:szCs w:val="28"/>
        </w:rPr>
        <w:t>фасадов зданий «Страна героев»</w:t>
      </w:r>
    </w:p>
    <w:p w:rsidR="0039288F" w:rsidRDefault="0039288F">
      <w:pPr>
        <w:jc w:val="center"/>
        <w:rPr>
          <w:rFonts w:ascii="PT Astra Serif" w:hAnsi="PT Astra Serif" w:cs="PT Astra Serif"/>
          <w:b/>
          <w:bCs/>
          <w:iCs/>
          <w:color w:val="000000"/>
          <w:sz w:val="28"/>
          <w:szCs w:val="28"/>
        </w:rPr>
      </w:pPr>
    </w:p>
    <w:p w:rsidR="00BD212F" w:rsidRDefault="00BD212F" w:rsidP="00BD212F">
      <w:pPr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Концепция Конкурса </w:t>
      </w:r>
    </w:p>
    <w:p w:rsidR="00BD212F" w:rsidRDefault="00BD212F" w:rsidP="00BD212F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Концепция Конкурса «О проведении в 2020 году открытого конкурса на лучшее архитектурно-художественное оформление фасадов зданий «Страна героев» - </w:t>
      </w:r>
      <w:r>
        <w:rPr>
          <w:rFonts w:ascii="PT Astra Serif" w:hAnsi="PT Astra Serif" w:cs="PT Astra Serif"/>
          <w:color w:val="000000"/>
          <w:sz w:val="28"/>
          <w:szCs w:val="28"/>
        </w:rPr>
        <w:t>профессии и люди в профессии, совершившие подвиги в годы Великой Отечественной войны 1941-1945 годов.</w:t>
      </w:r>
    </w:p>
    <w:p w:rsidR="00BD212F" w:rsidRDefault="00BD212F" w:rsidP="00BD212F">
      <w:pPr>
        <w:ind w:firstLine="850"/>
        <w:jc w:val="both"/>
      </w:pPr>
      <w:r>
        <w:rPr>
          <w:rFonts w:ascii="PT Astra Serif" w:hAnsi="PT Astra Serif" w:cs="PT Astra Serif"/>
          <w:color w:val="000000"/>
          <w:sz w:val="28"/>
          <w:szCs w:val="28"/>
          <w:u w:val="single"/>
        </w:rPr>
        <w:t xml:space="preserve">Первый подход </w:t>
      </w:r>
      <w:r>
        <w:rPr>
          <w:rFonts w:ascii="PT Astra Serif" w:hAnsi="PT Astra Serif" w:cs="PT Astra Serif"/>
          <w:color w:val="000000"/>
          <w:sz w:val="28"/>
          <w:szCs w:val="28"/>
        </w:rPr>
        <w:t>— портрет участника Великой Отечественной войны 1941-1945 годов, жителя Ульяновской области, с акцентом на его профессию (до, во время или после войны).</w:t>
      </w:r>
    </w:p>
    <w:p w:rsidR="00BD212F" w:rsidRDefault="00BD212F" w:rsidP="00BD212F">
      <w:pPr>
        <w:ind w:firstLine="850"/>
        <w:jc w:val="both"/>
      </w:pPr>
      <w:r>
        <w:rPr>
          <w:rFonts w:ascii="PT Astra Serif" w:hAnsi="PT Astra Serif" w:cs="PT Astra Serif"/>
          <w:color w:val="000000"/>
          <w:sz w:val="28"/>
          <w:szCs w:val="28"/>
          <w:u w:val="single"/>
        </w:rPr>
        <w:t xml:space="preserve">Второй подход </w:t>
      </w:r>
      <w:r>
        <w:rPr>
          <w:rFonts w:ascii="PT Astra Serif" w:hAnsi="PT Astra Serif" w:cs="PT Astra Serif"/>
          <w:color w:val="000000"/>
          <w:sz w:val="28"/>
          <w:szCs w:val="28"/>
        </w:rPr>
        <w:t>— собирательный образ — професс</w:t>
      </w:r>
      <w:r w:rsidR="00077AFE">
        <w:rPr>
          <w:rFonts w:ascii="PT Astra Serif" w:hAnsi="PT Astra Serif" w:cs="PT Astra Serif"/>
          <w:color w:val="000000"/>
          <w:sz w:val="28"/>
          <w:szCs w:val="28"/>
        </w:rPr>
        <w:t>и</w:t>
      </w:r>
      <w:r>
        <w:rPr>
          <w:rFonts w:ascii="PT Astra Serif" w:hAnsi="PT Astra Serif" w:cs="PT Astra Serif"/>
          <w:color w:val="000000"/>
          <w:sz w:val="28"/>
          <w:szCs w:val="28"/>
        </w:rPr>
        <w:t>я участника Великой Отечественной войны 1941-1945 годов.</w:t>
      </w:r>
    </w:p>
    <w:p w:rsidR="00BD212F" w:rsidRDefault="00BD212F" w:rsidP="00BD212F">
      <w:pPr>
        <w:ind w:firstLine="85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Профессии:</w:t>
      </w:r>
    </w:p>
    <w:p w:rsidR="00BD212F" w:rsidRDefault="00BD212F" w:rsidP="00BD212F">
      <w:pPr>
        <w:ind w:firstLine="85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медицинские работники,</w:t>
      </w:r>
    </w:p>
    <w:p w:rsidR="00BD212F" w:rsidRDefault="00BD212F" w:rsidP="00BD212F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спортсмены,</w:t>
      </w:r>
    </w:p>
    <w:p w:rsidR="00BD212F" w:rsidRDefault="00BD212F" w:rsidP="00BD212F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строители,</w:t>
      </w:r>
    </w:p>
    <w:p w:rsidR="00BD212F" w:rsidRDefault="00BD212F" w:rsidP="00BD212F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архитекторы,</w:t>
      </w:r>
    </w:p>
    <w:p w:rsidR="00BD212F" w:rsidRDefault="00BD212F" w:rsidP="00BD212F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учителя,</w:t>
      </w:r>
    </w:p>
    <w:p w:rsidR="00BD212F" w:rsidRDefault="00BD212F" w:rsidP="00BD212F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артисты,</w:t>
      </w:r>
    </w:p>
    <w:p w:rsidR="00BD212F" w:rsidRDefault="00BD212F" w:rsidP="00BD212F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почтальоны и так далее.</w:t>
      </w:r>
    </w:p>
    <w:p w:rsidR="00BD212F" w:rsidRDefault="00BD212F" w:rsidP="00BD212F">
      <w:pPr>
        <w:suppressAutoHyphens/>
        <w:ind w:firstLine="850"/>
        <w:jc w:val="both"/>
        <w:rPr>
          <w:rFonts w:ascii="PT Astra Serif" w:hAnsi="PT Astra Serif" w:cs="PT Astra Serif"/>
          <w:sz w:val="28"/>
          <w:szCs w:val="28"/>
        </w:rPr>
      </w:pPr>
    </w:p>
    <w:p w:rsidR="00BD212F" w:rsidRDefault="00BD212F" w:rsidP="00BD212F">
      <w:pPr>
        <w:suppressAutoHyphens/>
        <w:ind w:firstLine="850"/>
        <w:jc w:val="both"/>
      </w:pPr>
      <w:r>
        <w:rPr>
          <w:rFonts w:ascii="PT Astra Serif" w:hAnsi="PT Astra Serif"/>
          <w:sz w:val="28"/>
          <w:szCs w:val="28"/>
        </w:rPr>
        <w:t>Конкурс по росписи фасадов, посвящен ветеранам, отдавшим себя не только в борьбе с захватчиком, но и проявившим себя в профессиональной сфере!</w:t>
      </w:r>
    </w:p>
    <w:p w:rsidR="00BD212F" w:rsidRDefault="00BD212F" w:rsidP="00BD212F">
      <w:pPr>
        <w:suppressAutoHyphens/>
        <w:ind w:firstLine="850"/>
        <w:jc w:val="both"/>
      </w:pPr>
      <w:r>
        <w:rPr>
          <w:rFonts w:ascii="PT Astra Serif" w:hAnsi="PT Astra Serif"/>
          <w:sz w:val="28"/>
          <w:szCs w:val="28"/>
        </w:rPr>
        <w:t>Медицинские работники, повара, спортсмены, артисты, строители, учителя – они были неотъемлемой частью жизни советского народа во время, и после войны!</w:t>
      </w:r>
    </w:p>
    <w:p w:rsidR="00BD212F" w:rsidRDefault="00BD212F" w:rsidP="00BD212F">
      <w:pPr>
        <w:suppressAutoHyphens/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Почтим память тех, чей подвиг в тяжелые времена был важен!</w:t>
      </w:r>
    </w:p>
    <w:p w:rsidR="00BD212F" w:rsidRDefault="00BD212F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 w:cs="PT Astra Serif"/>
          <w:b/>
          <w:bCs/>
          <w:iCs/>
          <w:color w:val="000000"/>
          <w:sz w:val="28"/>
          <w:szCs w:val="28"/>
        </w:rPr>
      </w:pPr>
    </w:p>
    <w:p w:rsidR="00BD212F" w:rsidRDefault="00BD212F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 w:cs="PT Astra Serif"/>
          <w:b/>
          <w:bCs/>
          <w:iCs/>
          <w:color w:val="000000"/>
          <w:sz w:val="28"/>
          <w:szCs w:val="28"/>
        </w:rPr>
      </w:pPr>
    </w:p>
    <w:p w:rsidR="0039288F" w:rsidRDefault="00BD212F">
      <w:pPr>
        <w:shd w:val="clear" w:color="auto" w:fill="FFFFFF"/>
        <w:spacing w:line="228" w:lineRule="auto"/>
        <w:ind w:firstLine="709"/>
        <w:jc w:val="both"/>
      </w:pPr>
      <w:r>
        <w:rPr>
          <w:rFonts w:ascii="PT Astra Serif" w:hAnsi="PT Astra Serif" w:cs="PT Astra Serif"/>
          <w:b/>
          <w:bCs/>
          <w:iCs/>
          <w:color w:val="000000"/>
          <w:sz w:val="28"/>
          <w:szCs w:val="28"/>
        </w:rPr>
        <w:t>Организатор</w:t>
      </w: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 xml:space="preserve"> Конкурса - Министерство строительства и архитектуры Ульяновской области (далее - Министерство).</w:t>
      </w:r>
    </w:p>
    <w:p w:rsidR="0039288F" w:rsidRDefault="0055009F">
      <w:pPr>
        <w:shd w:val="clear" w:color="auto" w:fill="FFFFFF"/>
        <w:spacing w:line="228" w:lineRule="auto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В Конкурсе вправе принимать участие все желающие</w:t>
      </w:r>
    </w:p>
    <w:p w:rsidR="0055009F" w:rsidRDefault="0055009F">
      <w:pPr>
        <w:tabs>
          <w:tab w:val="left" w:pos="709"/>
        </w:tabs>
        <w:spacing w:line="228" w:lineRule="auto"/>
        <w:ind w:firstLine="709"/>
        <w:jc w:val="both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</w:p>
    <w:p w:rsidR="0039288F" w:rsidRDefault="00BD212F">
      <w:pPr>
        <w:tabs>
          <w:tab w:val="left" w:pos="709"/>
        </w:tabs>
        <w:spacing w:line="228" w:lineRule="auto"/>
        <w:ind w:firstLine="709"/>
        <w:jc w:val="both"/>
        <w:rPr>
          <w:b/>
          <w:bCs/>
        </w:rPr>
      </w:pP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Конкурс проводится в следующих номинациях: </w:t>
      </w:r>
    </w:p>
    <w:p w:rsidR="0055009F" w:rsidRDefault="0055009F" w:rsidP="0055009F">
      <w:pPr>
        <w:tabs>
          <w:tab w:val="left" w:pos="709"/>
        </w:tabs>
        <w:ind w:firstLine="680"/>
        <w:jc w:val="both"/>
      </w:pPr>
      <w:r>
        <w:rPr>
          <w:rFonts w:ascii="PT Astra Serif" w:hAnsi="PT Astra Serif" w:cs="PT Astra Serif"/>
          <w:sz w:val="28"/>
          <w:szCs w:val="28"/>
        </w:rPr>
        <w:t>1) «Л</w:t>
      </w: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учшее 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архитектурно-художественное оформление фасада здания </w:t>
      </w: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«Страна героев» в Железнодорожном районе города Ульяновска»;</w:t>
      </w:r>
    </w:p>
    <w:p w:rsidR="0055009F" w:rsidRDefault="0055009F" w:rsidP="0055009F">
      <w:pPr>
        <w:tabs>
          <w:tab w:val="left" w:pos="709"/>
        </w:tabs>
        <w:ind w:firstLine="680"/>
        <w:jc w:val="both"/>
      </w:pPr>
      <w:r>
        <w:rPr>
          <w:rFonts w:ascii="PT Astra Serif" w:hAnsi="PT Astra Serif" w:cs="PT Astra Serif"/>
          <w:sz w:val="28"/>
          <w:szCs w:val="28"/>
        </w:rPr>
        <w:t>2) «Л</w:t>
      </w: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учшее 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архитектурно-художественное оформление фасада здания </w:t>
      </w: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«Страна героев» в Заволжском районе города Ульяновска»;</w:t>
      </w:r>
    </w:p>
    <w:p w:rsidR="0055009F" w:rsidRDefault="0055009F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3) «Лучшее архитектурно-художественное оформление фасада здания «Страна героев» в </w:t>
      </w:r>
      <w:proofErr w:type="spellStart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Засвияжском</w:t>
      </w:r>
      <w:proofErr w:type="spellEnd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 районе города Ульяновска»;</w:t>
      </w:r>
    </w:p>
    <w:p w:rsidR="0055009F" w:rsidRDefault="0055009F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4) «Лучшее архитектурно-художественное оформление фасада здания «Страна героев» в Ленинском районе города Ульяновска».</w:t>
      </w:r>
    </w:p>
    <w:p w:rsidR="0055009F" w:rsidRDefault="0055009F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</w:p>
    <w:p w:rsidR="00C8305E" w:rsidRPr="005E676D" w:rsidRDefault="00C8305E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/>
          <w:bCs/>
          <w:iCs/>
          <w:spacing w:val="-4"/>
          <w:sz w:val="28"/>
          <w:szCs w:val="28"/>
        </w:rPr>
      </w:pPr>
      <w:r w:rsidRPr="005E676D">
        <w:rPr>
          <w:rFonts w:ascii="PT Astra Serif" w:hAnsi="PT Astra Serif" w:cs="PT Astra Serif"/>
          <w:b/>
          <w:bCs/>
          <w:iCs/>
          <w:spacing w:val="-4"/>
          <w:sz w:val="28"/>
          <w:szCs w:val="28"/>
        </w:rPr>
        <w:t>Ад</w:t>
      </w:r>
      <w:r w:rsidR="005E676D" w:rsidRPr="005E676D">
        <w:rPr>
          <w:rFonts w:ascii="PT Astra Serif" w:hAnsi="PT Astra Serif" w:cs="PT Astra Serif"/>
          <w:b/>
          <w:bCs/>
          <w:iCs/>
          <w:spacing w:val="-4"/>
          <w:sz w:val="28"/>
          <w:szCs w:val="28"/>
        </w:rPr>
        <w:t>р</w:t>
      </w:r>
      <w:r w:rsidRPr="005E676D">
        <w:rPr>
          <w:rFonts w:ascii="PT Astra Serif" w:hAnsi="PT Astra Serif" w:cs="PT Astra Serif"/>
          <w:b/>
          <w:bCs/>
          <w:iCs/>
          <w:spacing w:val="-4"/>
          <w:sz w:val="28"/>
          <w:szCs w:val="28"/>
        </w:rPr>
        <w:t>еса</w:t>
      </w:r>
      <w:r w:rsidR="005E676D" w:rsidRPr="005E676D">
        <w:rPr>
          <w:rFonts w:ascii="PT Astra Serif" w:hAnsi="PT Astra Serif" w:cs="PT Astra Serif"/>
          <w:b/>
          <w:bCs/>
          <w:iCs/>
          <w:spacing w:val="-4"/>
          <w:sz w:val="28"/>
          <w:szCs w:val="28"/>
        </w:rPr>
        <w:t xml:space="preserve"> зданий, предлагаемых для размещения эскизов</w:t>
      </w:r>
      <w:r w:rsidRPr="005E676D">
        <w:rPr>
          <w:rFonts w:ascii="PT Astra Serif" w:hAnsi="PT Astra Serif" w:cs="PT Astra Serif"/>
          <w:b/>
          <w:bCs/>
          <w:iCs/>
          <w:spacing w:val="-4"/>
          <w:sz w:val="28"/>
          <w:szCs w:val="28"/>
        </w:rPr>
        <w:t>:</w:t>
      </w:r>
    </w:p>
    <w:p w:rsidR="00C8305E" w:rsidRDefault="005E676D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lastRenderedPageBreak/>
        <w:t xml:space="preserve">1) </w:t>
      </w:r>
      <w:r w:rsidR="00C8305E">
        <w:rPr>
          <w:rFonts w:ascii="PT Astra Serif" w:hAnsi="PT Astra Serif" w:cs="PT Astra Serif"/>
          <w:bCs/>
          <w:iCs/>
          <w:spacing w:val="-4"/>
          <w:sz w:val="28"/>
          <w:szCs w:val="28"/>
        </w:rPr>
        <w:t>Железнодорожный район</w:t>
      </w:r>
      <w:r w:rsidR="00CB1A98">
        <w:rPr>
          <w:rFonts w:ascii="PT Astra Serif" w:hAnsi="PT Astra Serif" w:cs="PT Astra Serif"/>
          <w:bCs/>
          <w:iCs/>
          <w:spacing w:val="-4"/>
          <w:sz w:val="28"/>
          <w:szCs w:val="28"/>
        </w:rPr>
        <w:t>:</w:t>
      </w:r>
    </w:p>
    <w:p w:rsidR="00455557" w:rsidRDefault="00455557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- ул. Кирова, д. 32;</w:t>
      </w:r>
    </w:p>
    <w:p w:rsidR="00CB1A98" w:rsidRDefault="00455557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- ул. Луначарского, д. 16;</w:t>
      </w:r>
    </w:p>
    <w:p w:rsidR="00455557" w:rsidRDefault="00455557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- ул. Хрустальная, д. 10 </w:t>
      </w:r>
      <w:proofErr w:type="gramStart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А</w:t>
      </w:r>
      <w:proofErr w:type="gramEnd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;</w:t>
      </w:r>
    </w:p>
    <w:p w:rsidR="00455557" w:rsidRDefault="00455557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- ул. Хрустальная, д. 41/34;</w:t>
      </w:r>
    </w:p>
    <w:p w:rsidR="00455557" w:rsidRDefault="00455557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- ул. Хрустальная, д. 43 А;</w:t>
      </w:r>
    </w:p>
    <w:p w:rsidR="005E676D" w:rsidRDefault="005E676D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2) Заволжский район</w:t>
      </w:r>
      <w:r w:rsidR="00EB0771">
        <w:rPr>
          <w:rFonts w:ascii="PT Astra Serif" w:hAnsi="PT Astra Serif" w:cs="PT Astra Serif"/>
          <w:bCs/>
          <w:iCs/>
          <w:spacing w:val="-4"/>
          <w:sz w:val="28"/>
          <w:szCs w:val="28"/>
        </w:rPr>
        <w:t>:</w:t>
      </w:r>
    </w:p>
    <w:p w:rsidR="00EB0771" w:rsidRDefault="00EB0771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- ул. Одесская, д. 1, </w:t>
      </w:r>
      <w:proofErr w:type="spellStart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кор</w:t>
      </w:r>
      <w:proofErr w:type="spellEnd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. 1;</w:t>
      </w:r>
    </w:p>
    <w:p w:rsidR="00EB0771" w:rsidRDefault="00EB0771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- ул. Оренб</w:t>
      </w:r>
      <w:r w:rsidR="00457C78">
        <w:rPr>
          <w:rFonts w:ascii="PT Astra Serif" w:hAnsi="PT Astra Serif" w:cs="PT Astra Serif"/>
          <w:bCs/>
          <w:iCs/>
          <w:spacing w:val="-4"/>
          <w:sz w:val="28"/>
          <w:szCs w:val="28"/>
        </w:rPr>
        <w:t>ургская, д. 44</w:t>
      </w:r>
      <w:r w:rsidR="00CB1A98">
        <w:rPr>
          <w:rFonts w:ascii="PT Astra Serif" w:hAnsi="PT Astra Serif" w:cs="PT Astra Serif"/>
          <w:bCs/>
          <w:iCs/>
          <w:spacing w:val="-4"/>
          <w:sz w:val="28"/>
          <w:szCs w:val="28"/>
        </w:rPr>
        <w:t>;</w:t>
      </w:r>
    </w:p>
    <w:p w:rsidR="00CB1A98" w:rsidRDefault="00CB1A98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- Заводской проезд, д. 29;</w:t>
      </w:r>
    </w:p>
    <w:p w:rsidR="005E676D" w:rsidRDefault="005E676D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3) </w:t>
      </w:r>
      <w:proofErr w:type="spellStart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Засвияжский</w:t>
      </w:r>
      <w:proofErr w:type="spellEnd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 район</w:t>
      </w:r>
      <w:r w:rsidR="00EB0771">
        <w:rPr>
          <w:rFonts w:ascii="PT Astra Serif" w:hAnsi="PT Astra Serif" w:cs="PT Astra Serif"/>
          <w:bCs/>
          <w:iCs/>
          <w:spacing w:val="-4"/>
          <w:sz w:val="28"/>
          <w:szCs w:val="28"/>
        </w:rPr>
        <w:t>:</w:t>
      </w:r>
    </w:p>
    <w:p w:rsidR="00EB0771" w:rsidRDefault="00EB0771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- </w:t>
      </w:r>
      <w:proofErr w:type="spellStart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Рябикова</w:t>
      </w:r>
      <w:proofErr w:type="spellEnd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, д. 37;</w:t>
      </w:r>
    </w:p>
    <w:p w:rsidR="00EB0771" w:rsidRDefault="00EB0771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- </w:t>
      </w:r>
      <w:proofErr w:type="spellStart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Рябикова</w:t>
      </w:r>
      <w:proofErr w:type="spellEnd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, д. 92;</w:t>
      </w:r>
    </w:p>
    <w:p w:rsidR="00EB0771" w:rsidRDefault="00EB0771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- </w:t>
      </w:r>
      <w:proofErr w:type="spellStart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Рябикова</w:t>
      </w:r>
      <w:proofErr w:type="spellEnd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, д. 110, </w:t>
      </w:r>
      <w:proofErr w:type="spellStart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кор</w:t>
      </w:r>
      <w:proofErr w:type="spellEnd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. 1;</w:t>
      </w:r>
    </w:p>
    <w:p w:rsidR="00EB0771" w:rsidRDefault="00EB0771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- ул. Промышленная, д. 66.</w:t>
      </w:r>
    </w:p>
    <w:p w:rsidR="005E676D" w:rsidRDefault="005E676D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4) Ленинский район</w:t>
      </w:r>
      <w:r w:rsidR="00D40B33">
        <w:rPr>
          <w:rFonts w:ascii="PT Astra Serif" w:hAnsi="PT Astra Serif" w:cs="PT Astra Serif"/>
          <w:bCs/>
          <w:iCs/>
          <w:spacing w:val="-4"/>
          <w:sz w:val="28"/>
          <w:szCs w:val="28"/>
        </w:rPr>
        <w:t>:</w:t>
      </w:r>
    </w:p>
    <w:p w:rsidR="001C7681" w:rsidRDefault="001C7681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- ул. Репина, д. 39;</w:t>
      </w:r>
    </w:p>
    <w:p w:rsidR="001C7681" w:rsidRDefault="001C7681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- ул. Розы Люксембург, д. 5 </w:t>
      </w:r>
      <w:proofErr w:type="gramStart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А</w:t>
      </w:r>
      <w:proofErr w:type="gramEnd"/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;</w:t>
      </w:r>
    </w:p>
    <w:p w:rsidR="001C7681" w:rsidRDefault="001C7681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- ул. Гончарова, д. 15 (и</w:t>
      </w:r>
      <w:r w:rsidR="00EB0771">
        <w:rPr>
          <w:rFonts w:ascii="PT Astra Serif" w:hAnsi="PT Astra Serif" w:cs="PT Astra Serif"/>
          <w:bCs/>
          <w:iCs/>
          <w:spacing w:val="-4"/>
          <w:sz w:val="28"/>
          <w:szCs w:val="28"/>
        </w:rPr>
        <w:t>с</w:t>
      </w: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 xml:space="preserve">торическое </w:t>
      </w:r>
      <w:r w:rsidR="00EB0771">
        <w:rPr>
          <w:rFonts w:ascii="PT Astra Serif" w:hAnsi="PT Astra Serif" w:cs="PT Astra Serif"/>
          <w:bCs/>
          <w:iCs/>
          <w:spacing w:val="-4"/>
          <w:sz w:val="28"/>
          <w:szCs w:val="28"/>
        </w:rPr>
        <w:t>здание, торцевой фасад со стороны           ул. Андрея Блаженного).</w:t>
      </w:r>
    </w:p>
    <w:p w:rsidR="005E676D" w:rsidRDefault="005E676D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4"/>
          <w:sz w:val="28"/>
          <w:szCs w:val="28"/>
        </w:rPr>
        <w:t>Возможно использовать свои предложения фасадов зданий.</w:t>
      </w:r>
    </w:p>
    <w:p w:rsidR="005E676D" w:rsidRDefault="005E676D" w:rsidP="0055009F">
      <w:pPr>
        <w:tabs>
          <w:tab w:val="left" w:pos="709"/>
        </w:tabs>
        <w:ind w:firstLine="680"/>
        <w:jc w:val="both"/>
        <w:rPr>
          <w:rFonts w:ascii="PT Astra Serif" w:hAnsi="PT Astra Serif" w:cs="PT Astra Serif"/>
          <w:bCs/>
          <w:iCs/>
          <w:spacing w:val="-4"/>
          <w:sz w:val="28"/>
          <w:szCs w:val="28"/>
        </w:rPr>
      </w:pPr>
    </w:p>
    <w:p w:rsidR="0055009F" w:rsidRDefault="0055009F" w:rsidP="0055009F">
      <w:pPr>
        <w:shd w:val="clear" w:color="auto" w:fill="FFFFFF"/>
        <w:tabs>
          <w:tab w:val="left" w:pos="709"/>
        </w:tabs>
        <w:ind w:firstLine="709"/>
        <w:jc w:val="both"/>
        <w:rPr>
          <w:rFonts w:ascii="PT Astra Serif" w:hAnsi="PT Astra Serif" w:cs="PT Astra Serif"/>
          <w:bCs/>
          <w:iCs/>
          <w:sz w:val="28"/>
          <w:szCs w:val="28"/>
        </w:rPr>
      </w:pPr>
      <w:r>
        <w:rPr>
          <w:rFonts w:ascii="PT Astra Serif" w:hAnsi="PT Astra Serif" w:cs="PT Astra Serif"/>
          <w:bCs/>
          <w:iCs/>
          <w:sz w:val="28"/>
          <w:szCs w:val="28"/>
        </w:rPr>
        <w:t>Конкурсная работа предоставляется в виде альбома формата А3 и состоит из текстовой и графической частей.</w:t>
      </w:r>
    </w:p>
    <w:p w:rsidR="0039288F" w:rsidRDefault="00BD212F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rFonts w:ascii="PT Astra Serif" w:hAnsi="PT Astra Serif" w:cs="PT Astra Serif"/>
          <w:b/>
          <w:bCs/>
          <w:iCs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bCs/>
          <w:iCs/>
          <w:color w:val="000000"/>
          <w:sz w:val="28"/>
          <w:szCs w:val="28"/>
        </w:rPr>
        <w:t>Конкурсная работа должна включать:</w:t>
      </w:r>
    </w:p>
    <w:p w:rsidR="0055009F" w:rsidRDefault="0055009F" w:rsidP="0055009F">
      <w:pPr>
        <w:shd w:val="clear" w:color="auto" w:fill="FFFFFF"/>
        <w:tabs>
          <w:tab w:val="left" w:pos="709"/>
        </w:tabs>
        <w:ind w:firstLine="709"/>
        <w:jc w:val="both"/>
        <w:rPr>
          <w:rFonts w:ascii="PT Astra Serif" w:hAnsi="PT Astra Serif" w:cs="PT Astra Serif"/>
          <w:bCs/>
          <w:iCs/>
          <w:sz w:val="28"/>
          <w:szCs w:val="28"/>
        </w:rPr>
      </w:pPr>
      <w:r w:rsidRPr="0055009F">
        <w:rPr>
          <w:rFonts w:ascii="PT Astra Serif" w:hAnsi="PT Astra Serif" w:cs="PT Astra Serif"/>
          <w:b/>
          <w:bCs/>
          <w:iCs/>
          <w:sz w:val="28"/>
          <w:szCs w:val="28"/>
        </w:rPr>
        <w:t>Текстовая</w:t>
      </w:r>
      <w:r>
        <w:rPr>
          <w:rFonts w:ascii="PT Astra Serif" w:hAnsi="PT Astra Serif" w:cs="PT Astra Serif"/>
          <w:bCs/>
          <w:iCs/>
          <w:sz w:val="28"/>
          <w:szCs w:val="28"/>
        </w:rPr>
        <w:t xml:space="preserve"> часть содержит:</w:t>
      </w:r>
    </w:p>
    <w:p w:rsidR="0055009F" w:rsidRDefault="0055009F" w:rsidP="0055009F">
      <w:pPr>
        <w:shd w:val="clear" w:color="auto" w:fill="FFFFFF"/>
        <w:tabs>
          <w:tab w:val="left" w:pos="709"/>
        </w:tabs>
        <w:ind w:firstLine="709"/>
        <w:jc w:val="both"/>
        <w:rPr>
          <w:rFonts w:ascii="PT Astra Serif" w:hAnsi="PT Astra Serif" w:cs="PT Astra Serif"/>
          <w:bCs/>
          <w:iCs/>
          <w:sz w:val="28"/>
          <w:szCs w:val="28"/>
        </w:rPr>
      </w:pPr>
      <w:r>
        <w:rPr>
          <w:rFonts w:ascii="PT Astra Serif" w:hAnsi="PT Astra Serif" w:cs="PT Astra Serif"/>
          <w:bCs/>
          <w:iCs/>
          <w:sz w:val="28"/>
          <w:szCs w:val="28"/>
        </w:rPr>
        <w:t>описание основной идеи проекта;</w:t>
      </w:r>
    </w:p>
    <w:p w:rsidR="0055009F" w:rsidRDefault="0055009F" w:rsidP="0055009F">
      <w:pPr>
        <w:shd w:val="clear" w:color="auto" w:fill="FFFFFF"/>
        <w:tabs>
          <w:tab w:val="left" w:pos="709"/>
        </w:tabs>
        <w:ind w:firstLine="709"/>
        <w:jc w:val="both"/>
      </w:pPr>
      <w:r>
        <w:rPr>
          <w:rFonts w:ascii="PT Astra Serif" w:hAnsi="PT Astra Serif" w:cs="PT Astra Serif"/>
          <w:bCs/>
          <w:iCs/>
          <w:sz w:val="28"/>
          <w:szCs w:val="28"/>
        </w:rPr>
        <w:t xml:space="preserve">колерную раскладку по таблице </w:t>
      </w:r>
      <w:r>
        <w:rPr>
          <w:rFonts w:ascii="PT Astra Serif" w:hAnsi="PT Astra Serif" w:cs="PT Astra Serif"/>
          <w:bCs/>
          <w:iCs/>
          <w:sz w:val="28"/>
          <w:szCs w:val="28"/>
          <w:lang w:val="en-US"/>
        </w:rPr>
        <w:t>RAL</w:t>
      </w:r>
      <w:r>
        <w:rPr>
          <w:rFonts w:ascii="PT Astra Serif" w:hAnsi="PT Astra Serif" w:cs="PT Astra Serif"/>
          <w:bCs/>
          <w:iCs/>
          <w:sz w:val="28"/>
          <w:szCs w:val="28"/>
        </w:rPr>
        <w:t xml:space="preserve"> всех цветов, которые применяются в эскизе росписи фасада здания.</w:t>
      </w:r>
    </w:p>
    <w:p w:rsidR="00097B97" w:rsidRDefault="0055009F" w:rsidP="00097B9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5009F">
        <w:rPr>
          <w:rFonts w:ascii="PT Astra Serif" w:hAnsi="PT Astra Serif" w:cs="PT Astra Serif"/>
          <w:b/>
          <w:sz w:val="28"/>
          <w:szCs w:val="28"/>
        </w:rPr>
        <w:t>Графическая</w:t>
      </w:r>
      <w:r>
        <w:rPr>
          <w:rFonts w:ascii="PT Astra Serif" w:hAnsi="PT Astra Serif" w:cs="PT Astra Serif"/>
          <w:sz w:val="28"/>
          <w:szCs w:val="28"/>
        </w:rPr>
        <w:t xml:space="preserve"> часть выполняется </w:t>
      </w:r>
      <w:r w:rsidR="00097B97">
        <w:rPr>
          <w:rFonts w:ascii="PT Astra Serif" w:hAnsi="PT Astra Serif" w:cs="PT Astra Serif"/>
          <w:sz w:val="28"/>
          <w:szCs w:val="28"/>
        </w:rPr>
        <w:t>в виде цветной графики и состоит из чертежа фасада здания с изображением эскиза с указанием масштаба и трёхмерной визуализации здания с нанесённым на фасад здания эскизом в сложившейся застройке.</w:t>
      </w:r>
    </w:p>
    <w:p w:rsidR="0055009F" w:rsidRPr="0055009F" w:rsidRDefault="0055009F" w:rsidP="0055009F">
      <w:pPr>
        <w:ind w:firstLine="709"/>
        <w:jc w:val="both"/>
        <w:rPr>
          <w:b/>
        </w:rPr>
      </w:pPr>
      <w:r w:rsidRPr="0055009F">
        <w:rPr>
          <w:rFonts w:ascii="PT Astra Serif" w:hAnsi="PT Astra Serif" w:cs="PT Astra Serif"/>
          <w:b/>
          <w:sz w:val="28"/>
          <w:szCs w:val="28"/>
        </w:rPr>
        <w:t>Конкурсная работа должна соответствовать следующим требованиям:</w:t>
      </w:r>
      <w:r w:rsidRPr="0055009F">
        <w:rPr>
          <w:rFonts w:ascii="PT Astra Serif" w:hAnsi="PT Astra Serif" w:cs="PT Astra Serif"/>
          <w:b/>
          <w:sz w:val="28"/>
          <w:szCs w:val="28"/>
          <w:highlight w:val="yellow"/>
        </w:rPr>
        <w:t xml:space="preserve"> </w:t>
      </w:r>
    </w:p>
    <w:p w:rsidR="00097B97" w:rsidRDefault="00097B97" w:rsidP="00097B9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конкурсной работе не должно содержаться надписей и изображений, противоречащих общепринятым нормам морали и нравственности, в том числе пропагандирующих культ насилия и жестокости, расовую и межнациональную рознь, порнографию, незаконное употребление наркотических средств               и психотропных веществ, алкогольную и табачную продукцию или имеющих оскорбительный характер;</w:t>
      </w:r>
    </w:p>
    <w:p w:rsidR="00097B97" w:rsidRDefault="00097B97" w:rsidP="00097B97">
      <w:pPr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содержащиеся в конкурсной работе надписи не должны допускать возможности двоякого толкования, а также не должны быть выполнены                   с использованием ненормативной лексики;</w:t>
      </w:r>
    </w:p>
    <w:p w:rsidR="00097B97" w:rsidRDefault="00097B97" w:rsidP="00097B97">
      <w:pPr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случае использования в эскизе росписи фасада здания изображения конкретного участника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Великой Отечественной войны или принадлежащего               к определённой профессии человека, совершившего в годы Великой </w:t>
      </w: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>Отечественной войны подвиг, должно быть обеспечено портретное сходство такого участника или человека.</w:t>
      </w:r>
    </w:p>
    <w:p w:rsidR="0055009F" w:rsidRPr="0055009F" w:rsidRDefault="0055009F" w:rsidP="0055009F">
      <w:pPr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55009F">
        <w:rPr>
          <w:rFonts w:ascii="PT Astra Serif" w:hAnsi="PT Astra Serif" w:cs="PT Astra Serif"/>
          <w:b/>
          <w:sz w:val="28"/>
          <w:szCs w:val="28"/>
        </w:rPr>
        <w:t>Участники Конкурса представляют конкурсные работы для участия             в Конкурсе не менее чем в двух номинациях.</w:t>
      </w:r>
    </w:p>
    <w:p w:rsidR="0055009F" w:rsidRDefault="0055009F">
      <w:pPr>
        <w:shd w:val="clear" w:color="auto" w:fill="FFFFFF"/>
        <w:tabs>
          <w:tab w:val="left" w:pos="709"/>
        </w:tabs>
        <w:spacing w:line="235" w:lineRule="auto"/>
        <w:ind w:firstLine="709"/>
        <w:jc w:val="both"/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</w:pPr>
    </w:p>
    <w:p w:rsidR="0039288F" w:rsidRDefault="00BD212F">
      <w:pPr>
        <w:shd w:val="clear" w:color="auto" w:fill="FFFFFF"/>
        <w:tabs>
          <w:tab w:val="left" w:pos="709"/>
        </w:tabs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Заявки на участие в Конкурсе, составленные по установленной форме, </w:t>
      </w:r>
      <w:r w:rsidR="00C165A6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и конкурсные работы предоставляются в Министерство</w:t>
      </w:r>
      <w:r w:rsidR="00C8305E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 на бумажном и электронном носителе. Конкурсные работы в электронном виде</w:t>
      </w:r>
      <w:r w:rsidR="00C165A6">
        <w:rPr>
          <w:rFonts w:ascii="PT Astra Serif" w:hAnsi="PT Astra Serif" w:cs="PT Astra Serif"/>
          <w:sz w:val="28"/>
          <w:szCs w:val="28"/>
        </w:rPr>
        <w:t xml:space="preserve"> </w:t>
      </w:r>
      <w:r w:rsidR="00C8305E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предоставляются в Министерство </w:t>
      </w:r>
      <w:r w:rsidR="00C165A6">
        <w:rPr>
          <w:rFonts w:ascii="PT Astra Serif" w:hAnsi="PT Astra Serif" w:cs="PT Astra Serif"/>
          <w:sz w:val="28"/>
          <w:szCs w:val="28"/>
        </w:rPr>
        <w:t>(</w:t>
      </w:r>
      <w:r w:rsidR="00C165A6">
        <w:rPr>
          <w:rFonts w:ascii="PT Astra Serif" w:hAnsi="PT Astra Serif" w:cs="PT Astra Serif"/>
          <w:sz w:val="28"/>
          <w:szCs w:val="28"/>
          <w:lang w:val="en-US"/>
        </w:rPr>
        <w:t>DVD</w:t>
      </w:r>
      <w:r w:rsidR="00C165A6" w:rsidRPr="006170AC">
        <w:rPr>
          <w:rFonts w:ascii="PT Astra Serif" w:hAnsi="PT Astra Serif" w:cs="PT Astra Serif"/>
          <w:sz w:val="28"/>
          <w:szCs w:val="28"/>
        </w:rPr>
        <w:t>-</w:t>
      </w:r>
      <w:r w:rsidR="00C165A6">
        <w:rPr>
          <w:rFonts w:ascii="PT Astra Serif" w:hAnsi="PT Astra Serif" w:cs="PT Astra Serif"/>
          <w:sz w:val="28"/>
          <w:szCs w:val="28"/>
          <w:lang w:val="en-US"/>
        </w:rPr>
        <w:t>R</w:t>
      </w:r>
      <w:r w:rsidR="00C165A6" w:rsidRPr="006170AC">
        <w:rPr>
          <w:rFonts w:ascii="PT Astra Serif" w:hAnsi="PT Astra Serif" w:cs="PT Astra Serif"/>
          <w:sz w:val="28"/>
          <w:szCs w:val="28"/>
        </w:rPr>
        <w:t xml:space="preserve"> (</w:t>
      </w:r>
      <w:r w:rsidR="00C165A6">
        <w:rPr>
          <w:rFonts w:ascii="PT Astra Serif" w:hAnsi="PT Astra Serif" w:cs="PT Astra Serif"/>
          <w:sz w:val="28"/>
          <w:szCs w:val="28"/>
          <w:lang w:val="en-US"/>
        </w:rPr>
        <w:t>RW</w:t>
      </w:r>
      <w:r w:rsidR="00C165A6" w:rsidRPr="006170AC">
        <w:rPr>
          <w:rFonts w:ascii="PT Astra Serif" w:hAnsi="PT Astra Serif" w:cs="PT Astra Serif"/>
          <w:sz w:val="28"/>
          <w:szCs w:val="28"/>
        </w:rPr>
        <w:t xml:space="preserve">), </w:t>
      </w:r>
      <w:r w:rsidR="00C165A6">
        <w:rPr>
          <w:rFonts w:ascii="PT Astra Serif" w:hAnsi="PT Astra Serif" w:cs="PT Astra Serif"/>
          <w:sz w:val="28"/>
          <w:szCs w:val="28"/>
          <w:lang w:val="en-US"/>
        </w:rPr>
        <w:t>CD</w:t>
      </w:r>
      <w:r w:rsidR="00C165A6" w:rsidRPr="006170AC">
        <w:rPr>
          <w:rFonts w:ascii="PT Astra Serif" w:hAnsi="PT Astra Serif" w:cs="PT Astra Serif"/>
          <w:sz w:val="28"/>
          <w:szCs w:val="28"/>
        </w:rPr>
        <w:t>-</w:t>
      </w:r>
      <w:r w:rsidR="00C165A6">
        <w:rPr>
          <w:rFonts w:ascii="PT Astra Serif" w:hAnsi="PT Astra Serif" w:cs="PT Astra Serif"/>
          <w:sz w:val="28"/>
          <w:szCs w:val="28"/>
          <w:lang w:val="en-US"/>
        </w:rPr>
        <w:t>R</w:t>
      </w:r>
      <w:r w:rsidR="00C165A6" w:rsidRPr="006170AC">
        <w:rPr>
          <w:rFonts w:ascii="PT Astra Serif" w:hAnsi="PT Astra Serif" w:cs="PT Astra Serif"/>
          <w:sz w:val="28"/>
          <w:szCs w:val="28"/>
        </w:rPr>
        <w:t xml:space="preserve"> (</w:t>
      </w:r>
      <w:r w:rsidR="00C165A6">
        <w:rPr>
          <w:rFonts w:ascii="PT Astra Serif" w:hAnsi="PT Astra Serif" w:cs="PT Astra Serif"/>
          <w:sz w:val="28"/>
          <w:szCs w:val="28"/>
          <w:lang w:val="en-US"/>
        </w:rPr>
        <w:t>RW</w:t>
      </w:r>
      <w:r w:rsidR="00C165A6" w:rsidRPr="006170AC">
        <w:rPr>
          <w:rFonts w:ascii="PT Astra Serif" w:hAnsi="PT Astra Serif" w:cs="PT Astra Serif"/>
          <w:sz w:val="28"/>
          <w:szCs w:val="28"/>
        </w:rPr>
        <w:t xml:space="preserve">) </w:t>
      </w:r>
      <w:r w:rsidR="00C165A6">
        <w:rPr>
          <w:rFonts w:ascii="PT Astra Serif" w:hAnsi="PT Astra Serif" w:cs="PT Astra Serif"/>
          <w:sz w:val="28"/>
          <w:szCs w:val="28"/>
        </w:rPr>
        <w:t xml:space="preserve">или </w:t>
      </w:r>
      <w:r w:rsidR="00C165A6">
        <w:rPr>
          <w:rFonts w:ascii="PT Astra Serif" w:hAnsi="PT Astra Serif" w:cs="PT Astra Serif"/>
          <w:sz w:val="28"/>
          <w:szCs w:val="28"/>
          <w:lang w:val="en-US"/>
        </w:rPr>
        <w:t>USB</w:t>
      </w:r>
      <w:r w:rsidR="00C165A6">
        <w:rPr>
          <w:rFonts w:ascii="PT Astra Serif" w:hAnsi="PT Astra Serif" w:cs="PT Astra Serif"/>
          <w:sz w:val="28"/>
          <w:szCs w:val="28"/>
        </w:rPr>
        <w:t xml:space="preserve">-носителе) или направляются на электронную почту </w:t>
      </w:r>
      <w:hyperlink r:id="rId4" w:history="1">
        <w:r w:rsidR="00C165A6" w:rsidRPr="001910FB">
          <w:rPr>
            <w:rStyle w:val="a6"/>
            <w:rFonts w:ascii="PT Astra Serif" w:hAnsi="PT Astra Serif" w:cs="PT Astra Serif"/>
            <w:color w:val="auto"/>
            <w:sz w:val="28"/>
            <w:szCs w:val="28"/>
            <w:u w:val="none"/>
            <w:lang w:val="en-US"/>
          </w:rPr>
          <w:t>daig</w:t>
        </w:r>
        <w:r w:rsidR="00C165A6" w:rsidRPr="001910FB">
          <w:rPr>
            <w:rStyle w:val="a6"/>
            <w:rFonts w:ascii="PT Astra Serif" w:hAnsi="PT Astra Serif" w:cs="PT Astra Serif"/>
            <w:color w:val="auto"/>
            <w:sz w:val="28"/>
            <w:szCs w:val="28"/>
            <w:u w:val="none"/>
          </w:rPr>
          <w:t>73@</w:t>
        </w:r>
        <w:r w:rsidR="00C165A6" w:rsidRPr="001910FB">
          <w:rPr>
            <w:rStyle w:val="a6"/>
            <w:rFonts w:ascii="PT Astra Serif" w:hAnsi="PT Astra Serif" w:cs="PT Astra Serif"/>
            <w:color w:val="auto"/>
            <w:sz w:val="28"/>
            <w:szCs w:val="28"/>
            <w:u w:val="none"/>
            <w:lang w:val="en-US"/>
          </w:rPr>
          <w:t>mail</w:t>
        </w:r>
        <w:r w:rsidR="00C165A6" w:rsidRPr="001910FB">
          <w:rPr>
            <w:rStyle w:val="a6"/>
            <w:rFonts w:ascii="PT Astra Serif" w:hAnsi="PT Astra Serif" w:cs="PT Astra Serif"/>
            <w:color w:val="auto"/>
            <w:sz w:val="28"/>
            <w:szCs w:val="28"/>
            <w:u w:val="none"/>
          </w:rPr>
          <w:t>.</w:t>
        </w:r>
        <w:proofErr w:type="spellStart"/>
        <w:r w:rsidR="00C165A6" w:rsidRPr="001910FB">
          <w:rPr>
            <w:rStyle w:val="a6"/>
            <w:rFonts w:ascii="PT Astra Serif" w:hAnsi="PT Astra Serif" w:cs="PT Astra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165A6">
        <w:rPr>
          <w:rFonts w:ascii="PT Astra Serif" w:hAnsi="PT Astra Serif" w:cs="PT Astra Serif"/>
          <w:sz w:val="28"/>
          <w:szCs w:val="28"/>
        </w:rPr>
        <w:t xml:space="preserve"> с указанием в сообщении темы «Страна героев»</w:t>
      </w: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.</w:t>
      </w:r>
    </w:p>
    <w:p w:rsidR="0039288F" w:rsidRDefault="0039288F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</w:pPr>
    </w:p>
    <w:p w:rsidR="0039288F" w:rsidRDefault="00BD212F">
      <w:pPr>
        <w:shd w:val="clear" w:color="auto" w:fill="FFFFFF"/>
        <w:tabs>
          <w:tab w:val="left" w:pos="567"/>
          <w:tab w:val="left" w:pos="709"/>
        </w:tabs>
        <w:spacing w:line="228" w:lineRule="auto"/>
        <w:ind w:firstLine="709"/>
        <w:jc w:val="both"/>
      </w:pPr>
      <w:r>
        <w:rPr>
          <w:rFonts w:ascii="PT Astra Serif" w:hAnsi="PT Astra Serif" w:cs="PT Astra Serif"/>
          <w:b/>
          <w:bCs/>
          <w:iCs/>
          <w:color w:val="000000"/>
          <w:sz w:val="28"/>
          <w:szCs w:val="28"/>
        </w:rPr>
        <w:t xml:space="preserve">Срок приёма конкурсных работ и заявок </w:t>
      </w:r>
      <w:r w:rsidR="00C165A6">
        <w:rPr>
          <w:rFonts w:ascii="PT Astra Serif" w:hAnsi="PT Astra Serif" w:cs="PT Astra Serif"/>
          <w:bCs/>
          <w:iCs/>
          <w:color w:val="000000"/>
          <w:sz w:val="28"/>
          <w:szCs w:val="28"/>
        </w:rPr>
        <w:t>-</w:t>
      </w: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 xml:space="preserve"> с </w:t>
      </w:r>
      <w:r w:rsidR="00DC5042" w:rsidRPr="00C126C5">
        <w:rPr>
          <w:rFonts w:ascii="PT Astra Serif" w:hAnsi="PT Astra Serif" w:cs="PT Astra Serif"/>
          <w:bCs/>
          <w:iCs/>
          <w:color w:val="000000"/>
          <w:sz w:val="28"/>
          <w:szCs w:val="28"/>
        </w:rPr>
        <w:t>24.11</w:t>
      </w:r>
      <w:r w:rsidRPr="00C126C5">
        <w:rPr>
          <w:rFonts w:ascii="PT Astra Serif" w:hAnsi="PT Astra Serif" w:cs="PT Astra Serif"/>
          <w:bCs/>
          <w:iCs/>
          <w:color w:val="000000"/>
          <w:sz w:val="28"/>
          <w:szCs w:val="28"/>
        </w:rPr>
        <w:t xml:space="preserve">.2020 по </w:t>
      </w:r>
      <w:r w:rsidR="00C126C5" w:rsidRPr="00C126C5">
        <w:rPr>
          <w:rFonts w:ascii="PT Astra Serif" w:hAnsi="PT Astra Serif" w:cs="PT Astra Serif"/>
          <w:bCs/>
          <w:iCs/>
          <w:color w:val="000000"/>
          <w:sz w:val="28"/>
          <w:szCs w:val="28"/>
        </w:rPr>
        <w:t>11.12</w:t>
      </w:r>
      <w:r w:rsidRPr="00C126C5">
        <w:rPr>
          <w:rFonts w:ascii="PT Astra Serif" w:hAnsi="PT Astra Serif" w:cs="PT Astra Serif"/>
          <w:bCs/>
          <w:iCs/>
          <w:color w:val="000000"/>
          <w:sz w:val="28"/>
          <w:szCs w:val="28"/>
        </w:rPr>
        <w:t>.2020</w:t>
      </w: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 xml:space="preserve">, ежедневно в Министерстве по рабочим дням с 09.00 до 17.00, перерыв с 13.00 до 14.00 по адресу: г. Ульяновск, ул. </w:t>
      </w:r>
      <w:r w:rsidR="00C165A6">
        <w:rPr>
          <w:rFonts w:ascii="PT Astra Serif" w:hAnsi="PT Astra Serif" w:cs="PT Astra Serif"/>
          <w:bCs/>
          <w:iCs/>
          <w:color w:val="000000"/>
          <w:sz w:val="28"/>
          <w:szCs w:val="28"/>
        </w:rPr>
        <w:t>Радищева</w:t>
      </w: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 xml:space="preserve">, д. </w:t>
      </w:r>
      <w:r w:rsidR="00C165A6">
        <w:rPr>
          <w:rFonts w:ascii="PT Astra Serif" w:hAnsi="PT Astra Serif" w:cs="PT Astra Serif"/>
          <w:bCs/>
          <w:iCs/>
          <w:color w:val="000000"/>
          <w:sz w:val="28"/>
          <w:szCs w:val="28"/>
        </w:rPr>
        <w:t>1</w:t>
      </w: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>5</w:t>
      </w:r>
      <w:r w:rsidR="00C165A6">
        <w:rPr>
          <w:rFonts w:ascii="PT Astra Serif" w:hAnsi="PT Astra Serif" w:cs="PT Astra Serif"/>
          <w:bCs/>
          <w:iCs/>
          <w:color w:val="000000"/>
          <w:sz w:val="28"/>
          <w:szCs w:val="28"/>
        </w:rPr>
        <w:t>4 корпус 1</w:t>
      </w: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>каб</w:t>
      </w:r>
      <w:proofErr w:type="spellEnd"/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 xml:space="preserve">. </w:t>
      </w:r>
      <w:r w:rsidR="00C165A6">
        <w:rPr>
          <w:rFonts w:ascii="PT Astra Serif" w:hAnsi="PT Astra Serif" w:cs="PT Astra Serif"/>
          <w:bCs/>
          <w:iCs/>
          <w:color w:val="000000"/>
          <w:sz w:val="28"/>
          <w:szCs w:val="28"/>
        </w:rPr>
        <w:t>1</w:t>
      </w: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>2.</w:t>
      </w:r>
    </w:p>
    <w:p w:rsidR="0039288F" w:rsidRDefault="0039288F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</w:pPr>
    </w:p>
    <w:p w:rsidR="0039288F" w:rsidRDefault="00BD212F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</w:pP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Конкурсные работы</w:t>
      </w:r>
      <w:r w:rsidR="00C165A6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 поступившие в Министерство</w:t>
      </w:r>
      <w:r w:rsidR="00C165A6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 рассматриваются конкурсной комиссией и общественностью.</w:t>
      </w:r>
    </w:p>
    <w:p w:rsidR="0039288F" w:rsidRDefault="00BD212F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</w:pP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Общественное рассмотрение конкурсных работ проходит на официальном сайте Министерства и завершается через </w:t>
      </w:r>
      <w:r w:rsidR="00C126C5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10</w:t>
      </w: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 календарных дней со дня их размещения.</w:t>
      </w:r>
    </w:p>
    <w:p w:rsidR="0039288F" w:rsidRDefault="00BD212F">
      <w:pPr>
        <w:shd w:val="clear" w:color="auto" w:fill="FFFFFF"/>
        <w:tabs>
          <w:tab w:val="left" w:pos="709"/>
        </w:tabs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Каждый участник общественного рассмотрения оценивает каждую конкурсную работу в диапазоне от </w:t>
      </w:r>
      <w:r w:rsidR="00C165A6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 до 5 баллов.</w:t>
      </w:r>
    </w:p>
    <w:p w:rsidR="0039288F" w:rsidRDefault="0039288F">
      <w:pPr>
        <w:shd w:val="clear" w:color="auto" w:fill="FFFFFF"/>
        <w:tabs>
          <w:tab w:val="left" w:pos="709"/>
        </w:tabs>
        <w:spacing w:line="235" w:lineRule="auto"/>
        <w:ind w:firstLine="709"/>
        <w:jc w:val="both"/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</w:pPr>
    </w:p>
    <w:p w:rsidR="0039288F" w:rsidRDefault="00BD212F">
      <w:pPr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Комиссия оценивает каждую конкурсную работу в диапазоне от </w:t>
      </w:r>
      <w:r w:rsidR="00C8305E"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до 5 баллов согласно следующим критериям:</w:t>
      </w:r>
    </w:p>
    <w:p w:rsidR="00C8305E" w:rsidRDefault="00C8305E" w:rsidP="00C8305E">
      <w:pPr>
        <w:tabs>
          <w:tab w:val="left" w:pos="709"/>
        </w:tabs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1) степень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соответствия теме Конкурса;</w:t>
      </w:r>
    </w:p>
    <w:p w:rsidR="00C8305E" w:rsidRDefault="00C8305E" w:rsidP="00C8305E">
      <w:pPr>
        <w:tabs>
          <w:tab w:val="left" w:pos="709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степень оригинальности идей;</w:t>
      </w:r>
    </w:p>
    <w:p w:rsidR="00C8305E" w:rsidRDefault="00C8305E" w:rsidP="00C8305E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степень сложности и оригинальности техники исполнения (деталировка, портретное сходство);</w:t>
      </w:r>
    </w:p>
    <w:p w:rsidR="00C8305E" w:rsidRDefault="00C8305E" w:rsidP="00C8305E">
      <w:pPr>
        <w:tabs>
          <w:tab w:val="left" w:pos="709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степень выразительности архитектурно-художественного решения;</w:t>
      </w:r>
    </w:p>
    <w:p w:rsidR="00C8305E" w:rsidRDefault="00C8305E" w:rsidP="00C8305E">
      <w:pPr>
        <w:tabs>
          <w:tab w:val="left" w:pos="709"/>
        </w:tabs>
        <w:ind w:firstLine="709"/>
        <w:jc w:val="both"/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5) степень гармоничности сочетания проектируемой плоскостной композиции с существующей средой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39288F" w:rsidRDefault="0039288F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</w:pPr>
    </w:p>
    <w:p w:rsidR="0039288F" w:rsidRDefault="00BD212F">
      <w:pPr>
        <w:shd w:val="clear" w:color="auto" w:fill="FFFFFF"/>
        <w:tabs>
          <w:tab w:val="left" w:pos="709"/>
        </w:tabs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Итоговая сумма баллов по </w:t>
      </w:r>
      <w:r w:rsidR="00C8305E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результатам</w:t>
      </w: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 Конкурса суммируется из итоговой суммы баллов по </w:t>
      </w:r>
      <w:r w:rsidR="00C8305E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результатам</w:t>
      </w: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 оценки комиссии и итоговой суммы баллов по </w:t>
      </w:r>
      <w:r w:rsidR="00C8305E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результатам</w:t>
      </w: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 общественного рассмотрения на официальном сайте.</w:t>
      </w:r>
    </w:p>
    <w:p w:rsidR="0039288F" w:rsidRDefault="0039288F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</w:pPr>
    </w:p>
    <w:p w:rsidR="00597E01" w:rsidRDefault="00597E01" w:rsidP="00597E01">
      <w:pPr>
        <w:ind w:firstLine="709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Победителями Конкурса признаются участники Конкурса, занявшие первое и второе место в каждой из номинации.</w:t>
      </w:r>
    </w:p>
    <w:p w:rsidR="00597E01" w:rsidRDefault="00597E01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</w:pPr>
    </w:p>
    <w:p w:rsidR="0039288F" w:rsidRDefault="00BD212F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</w:pP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Победител</w:t>
      </w:r>
      <w:r w:rsidR="00C8305E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ям</w:t>
      </w: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 Конкурса в каждой номинации Конкурса выплачивается денежная премия в размере </w:t>
      </w:r>
      <w:r w:rsidR="00C8305E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трёх</w:t>
      </w: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 тысяч рублей </w:t>
      </w:r>
      <w:r w:rsidR="00C8305E"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PT Astra Serif" w:eastAsia="Times New Roman" w:hAnsi="PT Astra Serif" w:cs="PT Astra Serif"/>
          <w:bCs/>
          <w:iCs/>
          <w:color w:val="000000"/>
          <w:sz w:val="28"/>
          <w:szCs w:val="28"/>
          <w:lang w:eastAsia="ru-RU"/>
        </w:rPr>
        <w:t>сорока пяти дней со дня принятия Министерством решения об определении победителей Конкурса.</w:t>
      </w:r>
    </w:p>
    <w:sectPr w:rsidR="0039288F" w:rsidSect="0039288F">
      <w:pgSz w:w="11906" w:h="16838"/>
      <w:pgMar w:top="850" w:right="567" w:bottom="850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8F"/>
    <w:rsid w:val="00077AFE"/>
    <w:rsid w:val="00097B97"/>
    <w:rsid w:val="001910FB"/>
    <w:rsid w:val="001C7681"/>
    <w:rsid w:val="002516A7"/>
    <w:rsid w:val="0039288F"/>
    <w:rsid w:val="00455557"/>
    <w:rsid w:val="00457C78"/>
    <w:rsid w:val="0055009F"/>
    <w:rsid w:val="00597E01"/>
    <w:rsid w:val="005E3EE9"/>
    <w:rsid w:val="005E676D"/>
    <w:rsid w:val="00BD212F"/>
    <w:rsid w:val="00C126C5"/>
    <w:rsid w:val="00C165A6"/>
    <w:rsid w:val="00C8305E"/>
    <w:rsid w:val="00CB1A98"/>
    <w:rsid w:val="00D330CD"/>
    <w:rsid w:val="00D40B33"/>
    <w:rsid w:val="00DC5042"/>
    <w:rsid w:val="00E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38240-C916-4DF5-9F59-826BD8CD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8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3928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39288F"/>
    <w:pPr>
      <w:spacing w:after="140" w:line="276" w:lineRule="auto"/>
    </w:pPr>
  </w:style>
  <w:style w:type="paragraph" w:styleId="a4">
    <w:name w:val="List"/>
    <w:basedOn w:val="a3"/>
    <w:rsid w:val="0039288F"/>
  </w:style>
  <w:style w:type="paragraph" w:customStyle="1" w:styleId="10">
    <w:name w:val="Название объекта1"/>
    <w:basedOn w:val="a"/>
    <w:qFormat/>
    <w:rsid w:val="0039288F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39288F"/>
    <w:pPr>
      <w:suppressLineNumbers/>
    </w:pPr>
  </w:style>
  <w:style w:type="character" w:styleId="a6">
    <w:name w:val="Hyperlink"/>
    <w:basedOn w:val="a0"/>
    <w:uiPriority w:val="99"/>
    <w:unhideWhenUsed/>
    <w:rsid w:val="00C165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67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ig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Хан</dc:creator>
  <cp:keywords/>
  <dc:description/>
  <cp:lastModifiedBy>Айдар Хан</cp:lastModifiedBy>
  <cp:revision>2</cp:revision>
  <cp:lastPrinted>2020-05-12T17:18:00Z</cp:lastPrinted>
  <dcterms:created xsi:type="dcterms:W3CDTF">2020-11-26T08:10:00Z</dcterms:created>
  <dcterms:modified xsi:type="dcterms:W3CDTF">2020-11-26T08:10:00Z</dcterms:modified>
  <dc:language>ru-RU</dc:language>
</cp:coreProperties>
</file>